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01" w:rsidRDefault="00E81B06" w:rsidP="000A18EA">
      <w:pPr>
        <w:ind w:left="-483" w:right="-709"/>
        <w:jc w:val="center"/>
        <w:rPr>
          <w:rFonts w:hint="cs"/>
          <w:rtl/>
        </w:rPr>
      </w:pPr>
      <w:r>
        <w:rPr>
          <w:rFonts w:hint="cs"/>
          <w:rtl/>
        </w:rPr>
        <w:t>שמונה פרקים לרמב"ם: עבודה על הפרק השמיני ומשימת סיכום:</w:t>
      </w:r>
    </w:p>
    <w:p w:rsidR="00E81B06" w:rsidRDefault="00E81B06" w:rsidP="000A18EA">
      <w:pPr>
        <w:ind w:left="-483" w:right="-709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פסקה א' </w:t>
      </w:r>
    </w:p>
    <w:p w:rsidR="00E81B06" w:rsidRDefault="00E81B06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האם הרמב"ם חושב שיש בחירה חופשית לבני האדם?  באיזה מידה הבחירה "מוגבלת".  הסבירו מתוך הפסקה הראשונה. </w:t>
      </w:r>
    </w:p>
    <w:p w:rsidR="00E81B06" w:rsidRPr="00E81B06" w:rsidRDefault="00E81B06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פסקה ב' </w:t>
      </w:r>
    </w:p>
    <w:p w:rsidR="00E81B06" w:rsidRDefault="00E81B06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מה טוענים האסטרולוגים על הבחירה של בני האדם? </w:t>
      </w:r>
    </w:p>
    <w:p w:rsidR="00E81B06" w:rsidRPr="00E81B06" w:rsidRDefault="00E81B06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פסקה ג' </w:t>
      </w:r>
    </w:p>
    <w:p w:rsidR="00E81B06" w:rsidRDefault="00E81B06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הרמב"ם מציין לפחות ארבעה מסקנות </w:t>
      </w:r>
      <w:proofErr w:type="spellStart"/>
      <w:r>
        <w:rPr>
          <w:rFonts w:cs="David" w:hint="cs"/>
          <w:sz w:val="24"/>
          <w:szCs w:val="24"/>
          <w:rtl/>
        </w:rPr>
        <w:t>אבסודיות</w:t>
      </w:r>
      <w:proofErr w:type="spellEnd"/>
      <w:r>
        <w:rPr>
          <w:rFonts w:cs="David" w:hint="cs"/>
          <w:sz w:val="24"/>
          <w:szCs w:val="24"/>
          <w:rtl/>
        </w:rPr>
        <w:t xml:space="preserve"> (חסרות היגיון) שהיו מתקיימות אילולא הייתה הבחירה החופשית של בני האדם. ציינו והסבירו שתיים מתוכם. </w:t>
      </w:r>
    </w:p>
    <w:p w:rsidR="00E81B06" w:rsidRPr="00E81B06" w:rsidRDefault="00E81B06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פסקה ה' </w:t>
      </w:r>
      <w:r w:rsidRPr="00E81B06">
        <w:rPr>
          <w:rFonts w:cs="David" w:hint="cs"/>
          <w:sz w:val="24"/>
          <w:szCs w:val="24"/>
          <w:rtl/>
        </w:rPr>
        <w:t xml:space="preserve"> </w:t>
      </w:r>
    </w:p>
    <w:p w:rsidR="00E81B06" w:rsidRDefault="00E81B06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א. פרשו לבד את המשפט "</w:t>
      </w:r>
      <w:proofErr w:type="spellStart"/>
      <w:r>
        <w:rPr>
          <w:rFonts w:cs="David" w:hint="cs"/>
          <w:sz w:val="24"/>
          <w:szCs w:val="24"/>
          <w:rtl/>
        </w:rPr>
        <w:t>הכל</w:t>
      </w:r>
      <w:proofErr w:type="spellEnd"/>
      <w:r>
        <w:rPr>
          <w:rFonts w:cs="David" w:hint="cs"/>
          <w:sz w:val="24"/>
          <w:szCs w:val="24"/>
          <w:rtl/>
        </w:rPr>
        <w:t xml:space="preserve"> בידי שמיים חוץ מיראת שמיים" </w:t>
      </w:r>
    </w:p>
    <w:p w:rsidR="00E81B06" w:rsidRDefault="00E81B06" w:rsidP="000A18EA">
      <w:pPr>
        <w:pStyle w:val="a3"/>
        <w:ind w:left="-483" w:right="-709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ב. כיצד הרמב"ם מבין את המשפט, הסבירו בעזרת הפסקה. </w:t>
      </w:r>
    </w:p>
    <w:p w:rsidR="00E81B06" w:rsidRPr="00E81B06" w:rsidRDefault="00E81B06" w:rsidP="000A18EA">
      <w:pPr>
        <w:ind w:left="-483" w:right="-709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פסקה ז' </w:t>
      </w:r>
    </w:p>
    <w:p w:rsidR="00E81B06" w:rsidRDefault="00E81B06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הסבירו כיצד הרמב"ם מבין את ההתערבות של האל בחיי האדם (כיצד הוא מתייחס לאבן) </w:t>
      </w:r>
    </w:p>
    <w:p w:rsidR="00380193" w:rsidRPr="00E81B06" w:rsidRDefault="00380193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פסקה י' </w:t>
      </w:r>
    </w:p>
    <w:p w:rsidR="00E81B06" w:rsidRDefault="00380193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הסבירו את המסקנה מגילוי הבחירה החופשית שיש לאדם אותה הסיק הרמב"ם. </w:t>
      </w:r>
    </w:p>
    <w:p w:rsidR="00380193" w:rsidRPr="00380193" w:rsidRDefault="00380193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פסקה כ' וכ"א </w:t>
      </w:r>
    </w:p>
    <w:p w:rsidR="00380193" w:rsidRDefault="00380193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א. תארו מקרה אחד עליו הרמב"ם מספר בו נמצא כי האל דחף את בני האדם לחטא. </w:t>
      </w:r>
    </w:p>
    <w:p w:rsidR="00380193" w:rsidRDefault="00380193" w:rsidP="000A18EA">
      <w:pPr>
        <w:pStyle w:val="a3"/>
        <w:ind w:left="-483" w:right="-709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ב. הסבירו כיצד הרמב"ם הסביר את המקרים האלו (פסקה </w:t>
      </w:r>
      <w:proofErr w:type="spellStart"/>
      <w:r>
        <w:rPr>
          <w:rFonts w:cs="David" w:hint="cs"/>
          <w:sz w:val="24"/>
          <w:szCs w:val="24"/>
          <w:rtl/>
        </w:rPr>
        <w:t>כא</w:t>
      </w:r>
      <w:proofErr w:type="spellEnd"/>
      <w:r>
        <w:rPr>
          <w:rFonts w:cs="David" w:hint="cs"/>
          <w:sz w:val="24"/>
          <w:szCs w:val="24"/>
          <w:rtl/>
        </w:rPr>
        <w:t xml:space="preserve">)?  והאם ההסבר של הרמב"ם משכנע </w:t>
      </w:r>
      <w:proofErr w:type="spellStart"/>
      <w:r>
        <w:rPr>
          <w:rFonts w:cs="David" w:hint="cs"/>
          <w:sz w:val="24"/>
          <w:szCs w:val="24"/>
          <w:rtl/>
        </w:rPr>
        <w:t>אותכם</w:t>
      </w:r>
      <w:proofErr w:type="spellEnd"/>
      <w:r>
        <w:rPr>
          <w:rFonts w:cs="David" w:hint="cs"/>
          <w:sz w:val="24"/>
          <w:szCs w:val="24"/>
          <w:rtl/>
        </w:rPr>
        <w:t xml:space="preserve">. </w:t>
      </w:r>
    </w:p>
    <w:p w:rsidR="00380193" w:rsidRPr="00380193" w:rsidRDefault="00380193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פסקה כ"ב</w:t>
      </w:r>
    </w:p>
    <w:p w:rsidR="00380193" w:rsidRDefault="00380193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הרמב"ם שואל את עצמו האם האל יודע את העתיד. השאלה על כך מציבה בעיה קשה אצל הרמב"ם. הציגו מהן שתי האפשרויות לידיעה שהאל יודע את העתיד. </w:t>
      </w:r>
    </w:p>
    <w:p w:rsidR="00380193" w:rsidRPr="00380193" w:rsidRDefault="000A18EA" w:rsidP="000A18EA">
      <w:p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פסקה כ"ד</w:t>
      </w:r>
    </w:p>
    <w:p w:rsidR="000A18EA" w:rsidRDefault="000A18EA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האם לדעת הרמב"ם </w:t>
      </w:r>
      <w:proofErr w:type="spellStart"/>
      <w:r>
        <w:rPr>
          <w:rFonts w:cs="David" w:hint="cs"/>
          <w:sz w:val="24"/>
          <w:szCs w:val="24"/>
          <w:rtl/>
        </w:rPr>
        <w:t>האםד</w:t>
      </w:r>
      <w:proofErr w:type="spellEnd"/>
      <w:r>
        <w:rPr>
          <w:rFonts w:cs="David" w:hint="cs"/>
          <w:sz w:val="24"/>
          <w:szCs w:val="24"/>
          <w:rtl/>
        </w:rPr>
        <w:t xml:space="preserve"> מסוגל לתפוס את מושג האל ואת הידיעות שלו בשביל להבין את העתיד? הסבירו בעזרת הטקסט. </w:t>
      </w:r>
    </w:p>
    <w:p w:rsidR="000A18EA" w:rsidRPr="000A18EA" w:rsidRDefault="000A18EA" w:rsidP="000A18EA">
      <w:pPr>
        <w:ind w:left="-483" w:right="-709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פסקה כ"ה</w:t>
      </w:r>
    </w:p>
    <w:p w:rsidR="000A18EA" w:rsidRDefault="000A18EA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מה ניתן לומר על ידיעת האל ומה לא ניתן לומר עליה?  הסבירו והדגימו. </w:t>
      </w:r>
    </w:p>
    <w:p w:rsidR="000A18EA" w:rsidRDefault="000A18EA" w:rsidP="000A18EA">
      <w:pPr>
        <w:ind w:left="-483" w:right="-709"/>
        <w:rPr>
          <w:rFonts w:cs="David"/>
          <w:sz w:val="24"/>
          <w:szCs w:val="24"/>
          <w:rtl/>
        </w:rPr>
      </w:pPr>
    </w:p>
    <w:p w:rsidR="000A18EA" w:rsidRPr="000A18EA" w:rsidRDefault="000A18EA" w:rsidP="000A18EA">
      <w:pPr>
        <w:ind w:left="-483" w:right="-709"/>
        <w:rPr>
          <w:rFonts w:cs="David"/>
          <w:b/>
          <w:bCs/>
          <w:sz w:val="24"/>
          <w:szCs w:val="24"/>
        </w:rPr>
      </w:pPr>
      <w:r w:rsidRPr="000A18EA">
        <w:rPr>
          <w:rFonts w:cs="David" w:hint="cs"/>
          <w:b/>
          <w:bCs/>
          <w:sz w:val="24"/>
          <w:szCs w:val="24"/>
          <w:rtl/>
        </w:rPr>
        <w:t xml:space="preserve">סיכום: </w:t>
      </w:r>
    </w:p>
    <w:p w:rsidR="000A18EA" w:rsidRDefault="000A18EA" w:rsidP="000A18EA">
      <w:pPr>
        <w:pStyle w:val="a3"/>
        <w:numPr>
          <w:ilvl w:val="0"/>
          <w:numId w:val="1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כתבו חיבור  (לפחות עמוד אחד) על ההתרשמות שלכם מקריאת "שמונה פרקים לרמב"ם".  </w:t>
      </w:r>
    </w:p>
    <w:p w:rsidR="000A18EA" w:rsidRDefault="000A18EA" w:rsidP="000A18EA">
      <w:pPr>
        <w:pStyle w:val="a3"/>
        <w:numPr>
          <w:ilvl w:val="0"/>
          <w:numId w:val="2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החיבור צריך לכלול התייחסות לפחות לשני רעיונות שכתב עליהם הרמב"ם.</w:t>
      </w:r>
    </w:p>
    <w:p w:rsidR="000A18EA" w:rsidRDefault="000A18EA" w:rsidP="000A18EA">
      <w:pPr>
        <w:pStyle w:val="a3"/>
        <w:numPr>
          <w:ilvl w:val="0"/>
          <w:numId w:val="2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האם אתם מסכימים או שוללים את המסקנות שעלו בספר. </w:t>
      </w:r>
    </w:p>
    <w:p w:rsidR="000A18EA" w:rsidRDefault="000A18EA" w:rsidP="000A18EA">
      <w:pPr>
        <w:pStyle w:val="a3"/>
        <w:numPr>
          <w:ilvl w:val="0"/>
          <w:numId w:val="2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המלצה על הספר (שלא חייבת להמליץ לקרוא אלא יכולה לעשות ההפך) </w:t>
      </w:r>
    </w:p>
    <w:p w:rsidR="000A18EA" w:rsidRDefault="000A18EA" w:rsidP="000A18EA">
      <w:pPr>
        <w:pStyle w:val="a3"/>
        <w:numPr>
          <w:ilvl w:val="0"/>
          <w:numId w:val="2"/>
        </w:numPr>
        <w:ind w:left="-483" w:right="-709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מסקנות שעלו לכם במהלך הקריאה. האם הוא חידש לכם רעיונות שונים. </w:t>
      </w:r>
    </w:p>
    <w:p w:rsidR="000A18EA" w:rsidRDefault="000A18EA" w:rsidP="000A18EA">
      <w:pPr>
        <w:pStyle w:val="a3"/>
        <w:numPr>
          <w:ilvl w:val="0"/>
          <w:numId w:val="2"/>
        </w:numPr>
        <w:ind w:left="-483" w:right="-709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הצעות ללימוד הספר (ביקורת על השיעורים) </w:t>
      </w:r>
    </w:p>
    <w:p w:rsidR="000A18EA" w:rsidRPr="000A18EA" w:rsidRDefault="000A18EA" w:rsidP="000A18EA">
      <w:pPr>
        <w:pStyle w:val="a3"/>
        <w:ind w:left="-483" w:right="-709"/>
        <w:jc w:val="right"/>
        <w:rPr>
          <w:rFonts w:cs="David" w:hint="cs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בהצלחה </w:t>
      </w:r>
      <w:bookmarkStart w:id="0" w:name="_GoBack"/>
      <w:bookmarkEnd w:id="0"/>
    </w:p>
    <w:sectPr w:rsidR="000A18EA" w:rsidRPr="000A18EA" w:rsidSect="00997F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D5CDC"/>
    <w:multiLevelType w:val="hybridMultilevel"/>
    <w:tmpl w:val="4E987582"/>
    <w:lvl w:ilvl="0" w:tplc="EDB0115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5E6E4D"/>
    <w:multiLevelType w:val="hybridMultilevel"/>
    <w:tmpl w:val="098E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06"/>
    <w:rsid w:val="000A18EA"/>
    <w:rsid w:val="00380193"/>
    <w:rsid w:val="005F6401"/>
    <w:rsid w:val="0073426E"/>
    <w:rsid w:val="00997F94"/>
    <w:rsid w:val="00E8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222D"/>
  <w15:chartTrackingRefBased/>
  <w15:docId w15:val="{DC65A525-8FF4-4D9E-A44F-6BFE1194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2017-12-07T10:05:00Z</dcterms:created>
  <dcterms:modified xsi:type="dcterms:W3CDTF">2017-12-07T10:05:00Z</dcterms:modified>
</cp:coreProperties>
</file>